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D8996" w14:textId="77777777" w:rsidR="009F2383" w:rsidRDefault="009F2383" w:rsidP="009F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68104D">
        <w:rPr>
          <w:rFonts w:ascii="Times New Roman" w:hAnsi="Times New Roman" w:cs="Times New Roman"/>
          <w:b/>
          <w:bCs/>
          <w:sz w:val="36"/>
          <w:szCs w:val="36"/>
        </w:rPr>
        <w:t xml:space="preserve">Uji </w:t>
      </w:r>
      <w:proofErr w:type="spellStart"/>
      <w:r w:rsidRPr="0068104D">
        <w:rPr>
          <w:rFonts w:ascii="Times New Roman" w:hAnsi="Times New Roman" w:cs="Times New Roman"/>
          <w:b/>
          <w:bCs/>
          <w:sz w:val="36"/>
          <w:szCs w:val="36"/>
        </w:rPr>
        <w:t>Asumsi</w:t>
      </w:r>
      <w:proofErr w:type="spellEnd"/>
    </w:p>
    <w:p w14:paraId="022F42B0" w14:textId="77777777" w:rsidR="009F2383" w:rsidRPr="0068104D" w:rsidRDefault="009F2383" w:rsidP="009F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51D0035E" w14:textId="432F6E84" w:rsidR="0084395A" w:rsidRPr="009F2383" w:rsidRDefault="009F2383" w:rsidP="009F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F2383">
        <w:rPr>
          <w:rFonts w:ascii="Times New Roman" w:hAnsi="Times New Roman" w:cs="Times New Roman"/>
          <w:b/>
          <w:bCs/>
          <w:sz w:val="32"/>
          <w:szCs w:val="32"/>
        </w:rPr>
        <w:t xml:space="preserve">Uji </w:t>
      </w:r>
      <w:r>
        <w:rPr>
          <w:rFonts w:ascii="Times New Roman" w:hAnsi="Times New Roman" w:cs="Times New Roman"/>
          <w:b/>
          <w:bCs/>
          <w:sz w:val="32"/>
          <w:szCs w:val="32"/>
        </w:rPr>
        <w:t>Normalitas</w:t>
      </w:r>
    </w:p>
    <w:p w14:paraId="5911985E" w14:textId="77777777" w:rsidR="009F2383" w:rsidRPr="009F2383" w:rsidRDefault="009F2383" w:rsidP="009F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9F238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Assumption checks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6"/>
        <w:gridCol w:w="133"/>
        <w:gridCol w:w="2391"/>
        <w:gridCol w:w="133"/>
      </w:tblGrid>
      <w:tr w:rsidR="009F2383" w:rsidRPr="009F2383" w14:paraId="46AEEFE5" w14:textId="77777777" w:rsidTr="009F2383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0F2298" w14:textId="77777777" w:rsidR="009F2383" w:rsidRPr="009F2383" w:rsidRDefault="009F2383" w:rsidP="009F2383">
            <w:pPr>
              <w:spacing w:after="0" w:line="240" w:lineRule="auto"/>
              <w:divId w:val="131290598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Shapiro-Wilk Test for Multivariate Normality </w:t>
            </w:r>
          </w:p>
        </w:tc>
      </w:tr>
      <w:tr w:rsidR="009F2383" w:rsidRPr="009F2383" w14:paraId="21AE2CAF" w14:textId="77777777" w:rsidTr="009F238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35F364" w14:textId="77777777" w:rsidR="009F2383" w:rsidRPr="009F2383" w:rsidRDefault="009F2383" w:rsidP="003C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C71CF1" w14:textId="77777777" w:rsidR="009F2383" w:rsidRPr="009F2383" w:rsidRDefault="009F2383" w:rsidP="003C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9F2383" w:rsidRPr="009F2383" w14:paraId="77B16859" w14:textId="77777777" w:rsidTr="009F23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4F50A" w14:textId="77777777" w:rsidR="009F2383" w:rsidRPr="009F2383" w:rsidRDefault="009F2383" w:rsidP="003C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954B4" w14:textId="77777777" w:rsidR="009F2383" w:rsidRPr="009F2383" w:rsidRDefault="009F2383" w:rsidP="003C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34F96" w14:textId="77777777" w:rsidR="009F2383" w:rsidRPr="009F2383" w:rsidRDefault="009F2383" w:rsidP="003C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1114B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F2383" w:rsidRPr="009F2383" w14:paraId="66D17360" w14:textId="77777777" w:rsidTr="009F2383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BFD1311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672CA5B0" w14:textId="77777777" w:rsidR="009F2383" w:rsidRDefault="009F2383"/>
    <w:p w14:paraId="0EABD818" w14:textId="24D4F31E" w:rsidR="009F2383" w:rsidRDefault="009F2383" w:rsidP="009F23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Hasil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Shapiro wilk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terdistribusi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normal (</w:t>
      </w:r>
      <w:r>
        <w:rPr>
          <w:rFonts w:ascii="Times New Roman" w:hAnsi="Times New Roman" w:cs="Times New Roman"/>
          <w:i/>
          <w:iCs/>
          <w:sz w:val="24"/>
          <w:szCs w:val="24"/>
        </w:rPr>
        <w:t>p&lt;.001)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dilanjutkan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parametrik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spearman correlation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C83CBC" w14:textId="77777777" w:rsidR="003C2B5C" w:rsidRDefault="003C2B5C" w:rsidP="009F23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DFF024" w14:textId="1458BA3E" w:rsidR="00463510" w:rsidRDefault="00463510" w:rsidP="00463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F2383">
        <w:rPr>
          <w:rFonts w:ascii="Times New Roman" w:hAnsi="Times New Roman" w:cs="Times New Roman"/>
          <w:b/>
          <w:bCs/>
          <w:sz w:val="32"/>
          <w:szCs w:val="32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Linearitas</w:t>
      </w:r>
      <w:proofErr w:type="spellEnd"/>
    </w:p>
    <w:p w14:paraId="771BDD46" w14:textId="77777777" w:rsidR="00463510" w:rsidRDefault="00463510" w:rsidP="00463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8712" w:type="dxa"/>
        <w:tblLook w:val="04A0" w:firstRow="1" w:lastRow="0" w:firstColumn="1" w:lastColumn="0" w:noHBand="0" w:noVBand="1"/>
      </w:tblPr>
      <w:tblGrid>
        <w:gridCol w:w="1985"/>
        <w:gridCol w:w="916"/>
        <w:gridCol w:w="1183"/>
        <w:gridCol w:w="1066"/>
        <w:gridCol w:w="833"/>
        <w:gridCol w:w="933"/>
        <w:gridCol w:w="833"/>
        <w:gridCol w:w="963"/>
      </w:tblGrid>
      <w:tr w:rsidR="000F318F" w:rsidRPr="000F318F" w14:paraId="5C5683E3" w14:textId="77777777" w:rsidTr="000F318F">
        <w:trPr>
          <w:trHeight w:val="530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4B0A0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8F6C4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F94CC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C168B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Sum of Squares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9DACA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B60CE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Mean Square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DAE7A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F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B70E3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</w:t>
            </w:r>
          </w:p>
        </w:tc>
      </w:tr>
      <w:tr w:rsidR="000F318F" w:rsidRPr="000F318F" w14:paraId="5B6003F8" w14:textId="77777777" w:rsidTr="000F318F">
        <w:trPr>
          <w:trHeight w:val="5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E89FB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Quarter Life Crisis * </w:t>
            </w:r>
            <w:proofErr w:type="spellStart"/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Kecerdasan</w:t>
            </w:r>
            <w:proofErr w:type="spellEnd"/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Emosi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05F51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Between Groups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56716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(Combined)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0ADD3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7263,47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97B26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43,00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6589D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168,92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269F5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9,10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7BD90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</w:t>
            </w:r>
          </w:p>
        </w:tc>
      </w:tr>
      <w:tr w:rsidR="000F318F" w:rsidRPr="000F318F" w14:paraId="08E95104" w14:textId="77777777" w:rsidTr="000F318F">
        <w:trPr>
          <w:trHeight w:val="29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525F3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DA17C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8F374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Linearity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08813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2742,23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12010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1,00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7D384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2742,23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A304A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147,71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B6FB5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</w:t>
            </w:r>
          </w:p>
        </w:tc>
      </w:tr>
      <w:tr w:rsidR="000F318F" w:rsidRPr="000F318F" w14:paraId="65B31AF1" w14:textId="77777777" w:rsidTr="000F318F">
        <w:trPr>
          <w:trHeight w:val="78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5CD42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04FC5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0F688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Deviation from Linearity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EA18F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4521,24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8E934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42,00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74C33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107,65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33857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5,80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52618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</w:t>
            </w:r>
          </w:p>
        </w:tc>
      </w:tr>
      <w:tr w:rsidR="000F318F" w:rsidRPr="000F318F" w14:paraId="7C5BCBD8" w14:textId="77777777" w:rsidTr="000F318F">
        <w:trPr>
          <w:trHeight w:val="520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1D808B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D92B0A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Within Groups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54F09B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9F3936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2896,05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628A5B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156,00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62B8AC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18,56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5382BE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CB67DA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318F" w:rsidRPr="000F318F" w14:paraId="3EB9DD4C" w14:textId="77777777" w:rsidTr="000F318F">
        <w:trPr>
          <w:trHeight w:val="290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A807CA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3FC6FF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Total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C1ECB7" w14:textId="77777777" w:rsidR="000F318F" w:rsidRPr="000F318F" w:rsidRDefault="000F318F" w:rsidP="000F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A31EA4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10159,520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DB6493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AE43EC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70C3D9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163347" w14:textId="77777777" w:rsidR="000F318F" w:rsidRPr="000F318F" w:rsidRDefault="000F318F" w:rsidP="000F3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318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</w:tbl>
    <w:p w14:paraId="06FDB242" w14:textId="77777777" w:rsidR="000F318F" w:rsidRDefault="000F318F" w:rsidP="00463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158ABC03" w14:textId="4871C81A" w:rsidR="00463510" w:rsidRPr="000F318F" w:rsidRDefault="00463510" w:rsidP="000F3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proofErr w:type="spellStart"/>
      <w:r w:rsidRPr="00463510">
        <w:rPr>
          <w:rFonts w:ascii="Times New Roman" w:hAnsi="Times New Roman" w:cs="Times New Roman"/>
          <w:sz w:val="32"/>
          <w:szCs w:val="32"/>
        </w:rPr>
        <w:t>Bedasarkan</w:t>
      </w:r>
      <w:proofErr w:type="spellEnd"/>
      <w:r w:rsidRPr="0046351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3510">
        <w:rPr>
          <w:rFonts w:ascii="Times New Roman" w:hAnsi="Times New Roman" w:cs="Times New Roman"/>
          <w:sz w:val="32"/>
          <w:szCs w:val="32"/>
        </w:rPr>
        <w:t>hasil</w:t>
      </w:r>
      <w:proofErr w:type="spellEnd"/>
      <w:r w:rsidRPr="00463510">
        <w:rPr>
          <w:rFonts w:ascii="Times New Roman" w:hAnsi="Times New Roman" w:cs="Times New Roman"/>
          <w:sz w:val="32"/>
          <w:szCs w:val="32"/>
        </w:rPr>
        <w:t xml:space="preserve"> uji </w:t>
      </w:r>
      <w:proofErr w:type="spellStart"/>
      <w:r w:rsidRPr="00463510">
        <w:rPr>
          <w:rFonts w:ascii="Times New Roman" w:hAnsi="Times New Roman" w:cs="Times New Roman"/>
          <w:sz w:val="32"/>
          <w:szCs w:val="32"/>
        </w:rPr>
        <w:t>linearitas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dengan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menggunakan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tabel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anova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ditemukan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bahwa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telah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r w:rsidR="000F318F">
        <w:rPr>
          <w:rFonts w:ascii="Times New Roman" w:hAnsi="Times New Roman" w:cs="Times New Roman"/>
          <w:i/>
          <w:iCs/>
          <w:sz w:val="32"/>
          <w:szCs w:val="32"/>
        </w:rPr>
        <w:t>linear</w:t>
      </w:r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dengan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nilai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r w:rsidR="000F318F">
        <w:rPr>
          <w:rFonts w:ascii="Times New Roman" w:hAnsi="Times New Roman" w:cs="Times New Roman"/>
          <w:i/>
          <w:iCs/>
          <w:sz w:val="32"/>
          <w:szCs w:val="32"/>
        </w:rPr>
        <w:t xml:space="preserve">linearity </w:t>
      </w:r>
      <w:r w:rsidR="000F318F">
        <w:rPr>
          <w:rFonts w:ascii="Times New Roman" w:hAnsi="Times New Roman" w:cs="Times New Roman"/>
          <w:sz w:val="32"/>
          <w:szCs w:val="32"/>
        </w:rPr>
        <w:t xml:space="preserve">sig&lt;.000. Hasil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tersebut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menunjukkan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bahwa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asumsi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linearitas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telah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F318F">
        <w:rPr>
          <w:rFonts w:ascii="Times New Roman" w:hAnsi="Times New Roman" w:cs="Times New Roman"/>
          <w:sz w:val="32"/>
          <w:szCs w:val="32"/>
        </w:rPr>
        <w:t>terpenuhi</w:t>
      </w:r>
      <w:proofErr w:type="spellEnd"/>
      <w:r w:rsidR="000F318F">
        <w:rPr>
          <w:rFonts w:ascii="Times New Roman" w:hAnsi="Times New Roman" w:cs="Times New Roman"/>
          <w:sz w:val="32"/>
          <w:szCs w:val="32"/>
        </w:rPr>
        <w:t>.</w:t>
      </w:r>
    </w:p>
    <w:p w14:paraId="07CA1D3D" w14:textId="77777777" w:rsidR="00463510" w:rsidRDefault="00463510" w:rsidP="009F23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BA2E0" w14:textId="77777777" w:rsidR="009F2383" w:rsidRDefault="009F2383" w:rsidP="009F23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70F24" w14:textId="1C6339E7" w:rsidR="009F2383" w:rsidRDefault="009F2383" w:rsidP="009F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68104D">
        <w:rPr>
          <w:rFonts w:ascii="Times New Roman" w:hAnsi="Times New Roman" w:cs="Times New Roman"/>
          <w:b/>
          <w:bCs/>
          <w:sz w:val="36"/>
          <w:szCs w:val="36"/>
        </w:rPr>
        <w:t xml:space="preserve">Uji </w:t>
      </w:r>
      <w:r>
        <w:rPr>
          <w:rFonts w:ascii="Times New Roman" w:hAnsi="Times New Roman" w:cs="Times New Roman"/>
          <w:b/>
          <w:bCs/>
          <w:sz w:val="36"/>
          <w:szCs w:val="36"/>
        </w:rPr>
        <w:t>Hipotesis</w:t>
      </w:r>
    </w:p>
    <w:p w14:paraId="17E6CD79" w14:textId="77777777" w:rsidR="009F2383" w:rsidRDefault="009F2383" w:rsidP="009F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A6414CB" w14:textId="7DA849E7" w:rsidR="009F2383" w:rsidRPr="009F2383" w:rsidRDefault="009F2383" w:rsidP="009F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F2383">
        <w:rPr>
          <w:rFonts w:ascii="Times New Roman" w:hAnsi="Times New Roman" w:cs="Times New Roman"/>
          <w:b/>
          <w:bCs/>
          <w:sz w:val="32"/>
          <w:szCs w:val="32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Korelasi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3"/>
        <w:gridCol w:w="36"/>
        <w:gridCol w:w="110"/>
        <w:gridCol w:w="36"/>
        <w:gridCol w:w="1843"/>
        <w:gridCol w:w="36"/>
        <w:gridCol w:w="1572"/>
        <w:gridCol w:w="92"/>
        <w:gridCol w:w="646"/>
        <w:gridCol w:w="36"/>
      </w:tblGrid>
      <w:tr w:rsidR="009F2383" w:rsidRPr="009F2383" w14:paraId="5EE90B97" w14:textId="77777777" w:rsidTr="009F2383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59C50C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Spearman's Correlations </w:t>
            </w:r>
          </w:p>
        </w:tc>
      </w:tr>
      <w:tr w:rsidR="009F2383" w:rsidRPr="009F2383" w14:paraId="71377AA0" w14:textId="77777777" w:rsidTr="009F238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6E7C78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A9CE8E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65D196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264395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FB7EAC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9F2383" w:rsidRPr="009F2383" w14:paraId="452B1D9A" w14:textId="77777777" w:rsidTr="009F23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84CC6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Kecerdasan</w:t>
            </w:r>
            <w:proofErr w:type="spellEnd"/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Emosi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6437C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7DA1F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78439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83196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Quarter Life Crisis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307C7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E57A6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56CE6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F751E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CD743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F2383" w:rsidRPr="009F2383" w14:paraId="0FF9CD9A" w14:textId="77777777" w:rsidTr="009F2383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21B64E1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6BF7F13E" w14:textId="0BB81165" w:rsidR="009F2383" w:rsidRDefault="009F2383" w:rsidP="009F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ab/>
      </w:r>
    </w:p>
    <w:p w14:paraId="5D59B68B" w14:textId="03E67303" w:rsidR="009F2383" w:rsidRDefault="009F2383" w:rsidP="009F2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spearman correlation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kecerdasan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quarter life crisis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>rho=-0,68, p&lt;.001)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kecerdasan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quarter life crisis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begitu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B4E08A1" w14:textId="77777777" w:rsidR="009F2383" w:rsidRDefault="009F2383" w:rsidP="009F2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BFBAB" w14:textId="5784229D" w:rsidR="009F2383" w:rsidRDefault="009F2383" w:rsidP="009F2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C7223" w14:textId="4C939031" w:rsidR="009F2383" w:rsidRDefault="009F2383" w:rsidP="009F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Sumbangan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Efektif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819"/>
        <w:gridCol w:w="52"/>
        <w:gridCol w:w="819"/>
        <w:gridCol w:w="52"/>
        <w:gridCol w:w="1194"/>
        <w:gridCol w:w="75"/>
        <w:gridCol w:w="819"/>
        <w:gridCol w:w="52"/>
      </w:tblGrid>
      <w:tr w:rsidR="009F2383" w:rsidRPr="009F2383" w14:paraId="517280EC" w14:textId="77777777" w:rsidTr="009F2383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9E06AA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Model Summary - Quarter Life Crisis </w:t>
            </w:r>
          </w:p>
        </w:tc>
      </w:tr>
      <w:tr w:rsidR="009F2383" w:rsidRPr="009F2383" w14:paraId="16103ECD" w14:textId="77777777" w:rsidTr="009F238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C8BD6B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01789FD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1579C4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ED1949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EFF17E" w14:textId="77777777" w:rsidR="009F2383" w:rsidRPr="009F2383" w:rsidRDefault="009F2383" w:rsidP="009F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RMSE</w:t>
            </w:r>
          </w:p>
        </w:tc>
      </w:tr>
      <w:tr w:rsidR="009F2383" w:rsidRPr="009F2383" w14:paraId="116B646C" w14:textId="77777777" w:rsidTr="009F23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5F1A7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44977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3441C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88C9C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71D7B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2DC3C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7E102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FE332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BA3FE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7.145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F3545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F2383" w:rsidRPr="009F2383" w14:paraId="1DDDD4C7" w14:textId="77777777" w:rsidTr="009F23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83A3B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ECFB6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350A3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936AF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3BDA0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E8C1A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18747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F93B9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2ED62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F2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6.121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9A5E3" w14:textId="77777777" w:rsidR="009F2383" w:rsidRPr="009F2383" w:rsidRDefault="009F2383" w:rsidP="009F2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F2383" w:rsidRPr="009F2383" w14:paraId="2E4F1923" w14:textId="77777777" w:rsidTr="009F2383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2388B91" w14:textId="77777777" w:rsidR="009F2383" w:rsidRPr="009F2383" w:rsidRDefault="009F2383" w:rsidP="009F23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0C9F1C15" w14:textId="77777777" w:rsidR="009F2383" w:rsidRDefault="009F2383" w:rsidP="009F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10A2C77" w14:textId="3396527D" w:rsidR="009F2383" w:rsidRPr="003C2B5C" w:rsidRDefault="009F2383" w:rsidP="003C2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=0,27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kecerdasan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quarter life crisis</w:t>
      </w:r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27%.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73%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r w:rsidR="003C2B5C">
        <w:rPr>
          <w:rFonts w:ascii="Times New Roman" w:hAnsi="Times New Roman" w:cs="Times New Roman"/>
          <w:i/>
          <w:iCs/>
          <w:sz w:val="24"/>
          <w:szCs w:val="24"/>
        </w:rPr>
        <w:t>quarter life crisis</w:t>
      </w:r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diperngaruhi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kecerdasan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B5C">
        <w:rPr>
          <w:rFonts w:ascii="Times New Roman" w:hAnsi="Times New Roman" w:cs="Times New Roman"/>
          <w:sz w:val="24"/>
          <w:szCs w:val="24"/>
        </w:rPr>
        <w:t>emosi</w:t>
      </w:r>
      <w:proofErr w:type="spellEnd"/>
      <w:r w:rsidR="003C2B5C">
        <w:rPr>
          <w:rFonts w:ascii="Times New Roman" w:hAnsi="Times New Roman" w:cs="Times New Roman"/>
          <w:sz w:val="24"/>
          <w:szCs w:val="24"/>
        </w:rPr>
        <w:t>.</w:t>
      </w:r>
    </w:p>
    <w:p w14:paraId="619B6E66" w14:textId="77777777" w:rsidR="009F2383" w:rsidRDefault="009F2383" w:rsidP="009F2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E3F080" w14:textId="4E444251" w:rsidR="009F2383" w:rsidRPr="009F2383" w:rsidRDefault="009F2383" w:rsidP="009F238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F2383" w:rsidRPr="009F23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383"/>
    <w:rsid w:val="000F318F"/>
    <w:rsid w:val="003C2B5C"/>
    <w:rsid w:val="00443AB8"/>
    <w:rsid w:val="00463510"/>
    <w:rsid w:val="00661510"/>
    <w:rsid w:val="00834A26"/>
    <w:rsid w:val="0084395A"/>
    <w:rsid w:val="00904052"/>
    <w:rsid w:val="009F2383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8CDE4"/>
  <w15:chartTrackingRefBased/>
  <w15:docId w15:val="{361FEE3E-0BDD-4ECE-B902-88CFE58C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383"/>
  </w:style>
  <w:style w:type="paragraph" w:styleId="Heading3">
    <w:name w:val="heading 3"/>
    <w:basedOn w:val="Normal"/>
    <w:link w:val="Heading3Char"/>
    <w:uiPriority w:val="9"/>
    <w:qFormat/>
    <w:rsid w:val="009F23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ID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35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F2383"/>
    <w:rPr>
      <w:rFonts w:ascii="Times New Roman" w:eastAsia="Times New Roman" w:hAnsi="Times New Roman" w:cs="Times New Roman"/>
      <w:b/>
      <w:bCs/>
      <w:kern w:val="0"/>
      <w:sz w:val="27"/>
      <w:szCs w:val="27"/>
      <w:lang w:eastAsia="en-ID"/>
      <w14:ligatures w14:val="none"/>
    </w:rPr>
  </w:style>
  <w:style w:type="character" w:customStyle="1" w:styleId="in-toolbar">
    <w:name w:val="in-toolbar"/>
    <w:basedOn w:val="DefaultParagraphFont"/>
    <w:rsid w:val="009F2383"/>
  </w:style>
  <w:style w:type="character" w:customStyle="1" w:styleId="Heading4Char">
    <w:name w:val="Heading 4 Char"/>
    <w:basedOn w:val="DefaultParagraphFont"/>
    <w:link w:val="Heading4"/>
    <w:uiPriority w:val="9"/>
    <w:semiHidden/>
    <w:rsid w:val="00463510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428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0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6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105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7504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4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8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0898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40170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79050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1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89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4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90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254</Words>
  <Characters>1617</Characters>
  <Application>Microsoft Office Word</Application>
  <DocSecurity>0</DocSecurity>
  <Lines>143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Assumption checks</vt:lpstr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2</cp:revision>
  <dcterms:created xsi:type="dcterms:W3CDTF">2024-07-09T07:13:00Z</dcterms:created>
  <dcterms:modified xsi:type="dcterms:W3CDTF">2024-07-20T08:33:00Z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dc2fd99a-dd7a-4093-81ce-3687614a1490</vt:lpwstr>
  </property>
</Properties>
</file>